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0A1A8F" w14:textId="77777777" w:rsidR="00726477" w:rsidRPr="00726477" w:rsidRDefault="00726477" w:rsidP="00726477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lato-regular" w:hAnsi="lato-regular"/>
          <w:color w:val="383838"/>
          <w:sz w:val="26"/>
          <w:szCs w:val="22"/>
        </w:rPr>
      </w:pPr>
      <w:r w:rsidRPr="00726477">
        <w:rPr>
          <w:rStyle w:val="Pogrubienie"/>
          <w:rFonts w:ascii="lato-regular" w:hAnsi="lato-regular"/>
          <w:color w:val="383838"/>
          <w:sz w:val="26"/>
          <w:szCs w:val="22"/>
        </w:rPr>
        <w:t>OGŁOSZENIE O PRZETARGU</w:t>
      </w:r>
    </w:p>
    <w:p w14:paraId="5EA9C061" w14:textId="66A0F5B8" w:rsidR="00726477" w:rsidRPr="00726477" w:rsidRDefault="00726477" w:rsidP="00726477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lato-regular" w:hAnsi="lato-regular"/>
          <w:color w:val="383838"/>
          <w:sz w:val="26"/>
          <w:szCs w:val="22"/>
        </w:rPr>
      </w:pPr>
      <w:r w:rsidRPr="00726477">
        <w:rPr>
          <w:rStyle w:val="Pogrubienie"/>
          <w:rFonts w:ascii="lato-regular" w:hAnsi="lato-regular"/>
          <w:color w:val="383838"/>
          <w:sz w:val="26"/>
          <w:szCs w:val="22"/>
        </w:rPr>
        <w:t>Państwowe Gospodarstwo Wodne Wody Polskie</w:t>
      </w:r>
      <w:r w:rsidRPr="00726477">
        <w:rPr>
          <w:rFonts w:ascii="lato-regular" w:hAnsi="lato-regular"/>
          <w:b/>
          <w:bCs/>
          <w:color w:val="383838"/>
          <w:sz w:val="26"/>
          <w:szCs w:val="22"/>
        </w:rPr>
        <w:br/>
      </w:r>
      <w:r w:rsidRPr="00726477">
        <w:rPr>
          <w:rStyle w:val="Pogrubienie"/>
          <w:rFonts w:ascii="lato-regular" w:hAnsi="lato-regular"/>
          <w:color w:val="383838"/>
          <w:sz w:val="26"/>
          <w:szCs w:val="22"/>
        </w:rPr>
        <w:t xml:space="preserve">Regionalny Zarząd Gospodarki Wodnej w </w:t>
      </w:r>
      <w:r>
        <w:rPr>
          <w:rStyle w:val="Pogrubienie"/>
          <w:rFonts w:ascii="lato-regular" w:hAnsi="lato-regular"/>
          <w:color w:val="383838"/>
          <w:sz w:val="26"/>
          <w:szCs w:val="22"/>
        </w:rPr>
        <w:t>Rzeszowie</w:t>
      </w:r>
      <w:r w:rsidRPr="00726477">
        <w:rPr>
          <w:rStyle w:val="Pogrubienie"/>
          <w:rFonts w:ascii="lato-regular" w:hAnsi="lato-regular"/>
          <w:color w:val="383838"/>
          <w:sz w:val="26"/>
          <w:szCs w:val="22"/>
        </w:rPr>
        <w:t xml:space="preserve"> – zwane dalej PGW WP RZGW w </w:t>
      </w:r>
      <w:r>
        <w:rPr>
          <w:rStyle w:val="Pogrubienie"/>
          <w:rFonts w:ascii="lato-regular" w:hAnsi="lato-regular"/>
          <w:color w:val="383838"/>
          <w:sz w:val="26"/>
          <w:szCs w:val="22"/>
        </w:rPr>
        <w:t>Rzeszowie</w:t>
      </w:r>
      <w:r w:rsidRPr="00726477">
        <w:rPr>
          <w:rStyle w:val="Pogrubienie"/>
          <w:rFonts w:ascii="lato-regular" w:hAnsi="lato-regular"/>
          <w:color w:val="383838"/>
          <w:sz w:val="26"/>
          <w:szCs w:val="22"/>
        </w:rPr>
        <w:t>,</w:t>
      </w:r>
      <w:r w:rsidRPr="00726477">
        <w:rPr>
          <w:rFonts w:ascii="lato-regular" w:hAnsi="lato-regular"/>
          <w:b/>
          <w:bCs/>
          <w:color w:val="383838"/>
          <w:sz w:val="26"/>
          <w:szCs w:val="22"/>
        </w:rPr>
        <w:br/>
      </w:r>
      <w:r w:rsidRPr="00726477">
        <w:rPr>
          <w:rStyle w:val="Pogrubienie"/>
          <w:rFonts w:ascii="lato-regular" w:hAnsi="lato-regular"/>
          <w:color w:val="383838"/>
          <w:sz w:val="26"/>
          <w:szCs w:val="22"/>
        </w:rPr>
        <w:t xml:space="preserve">ogłasza przetarg pisemny nieograniczony na oddanie nieruchomości do odpłatnego używania na podstawie umowy </w:t>
      </w:r>
      <w:r w:rsidR="00051B79">
        <w:rPr>
          <w:rStyle w:val="Pogrubienie"/>
          <w:rFonts w:ascii="lato-regular" w:hAnsi="lato-regular"/>
          <w:color w:val="383838"/>
          <w:sz w:val="26"/>
          <w:szCs w:val="22"/>
        </w:rPr>
        <w:t>dzierżawy</w:t>
      </w:r>
      <w:r w:rsidRPr="00726477">
        <w:rPr>
          <w:rStyle w:val="Pogrubienie"/>
          <w:rFonts w:ascii="lato-regular" w:hAnsi="lato-regular"/>
          <w:color w:val="383838"/>
          <w:sz w:val="26"/>
          <w:szCs w:val="22"/>
        </w:rPr>
        <w:t>, który zostanie przeprowadzony zgodnie z załączonym Regulaminem i niniejszym ogłoszeniem.</w:t>
      </w:r>
    </w:p>
    <w:p w14:paraId="2FD0940D" w14:textId="77777777" w:rsidR="0041018F" w:rsidRPr="00D4323B" w:rsidRDefault="0041018F" w:rsidP="0041018F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FF0000"/>
          <w:sz w:val="26"/>
          <w:szCs w:val="22"/>
        </w:rPr>
      </w:pPr>
      <w:r w:rsidRPr="00726477">
        <w:rPr>
          <w:rStyle w:val="Pogrubienie"/>
          <w:rFonts w:ascii="lato-regular" w:hAnsi="lato-regular"/>
          <w:color w:val="383838"/>
          <w:sz w:val="26"/>
          <w:szCs w:val="22"/>
        </w:rPr>
        <w:t xml:space="preserve">Przedmiotem </w:t>
      </w:r>
      <w:r>
        <w:rPr>
          <w:rStyle w:val="Pogrubienie"/>
          <w:rFonts w:ascii="lato-regular" w:hAnsi="lato-regular"/>
          <w:color w:val="383838"/>
          <w:sz w:val="26"/>
          <w:szCs w:val="22"/>
        </w:rPr>
        <w:t>dzierżawy</w:t>
      </w:r>
      <w:r w:rsidRPr="00726477">
        <w:rPr>
          <w:rStyle w:val="Pogrubienie"/>
          <w:rFonts w:ascii="lato-regular" w:hAnsi="lato-regular"/>
          <w:color w:val="383838"/>
          <w:sz w:val="26"/>
          <w:szCs w:val="22"/>
        </w:rPr>
        <w:t xml:space="preserve"> jest</w:t>
      </w:r>
      <w:r>
        <w:rPr>
          <w:rStyle w:val="Pogrubienie"/>
          <w:rFonts w:ascii="lato-regular" w:hAnsi="lato-regular"/>
          <w:color w:val="383838"/>
          <w:sz w:val="26"/>
          <w:szCs w:val="22"/>
        </w:rPr>
        <w:t xml:space="preserve"> część działki ewidencyjnej</w:t>
      </w:r>
      <w:r w:rsidRPr="00D4323B">
        <w:rPr>
          <w:rStyle w:val="Pogrubienie"/>
          <w:rFonts w:ascii="lato-regular" w:hAnsi="lato-regular"/>
          <w:color w:val="383838"/>
          <w:sz w:val="26"/>
          <w:szCs w:val="22"/>
        </w:rPr>
        <w:t xml:space="preserve"> nr 1210 o pow. 10,1 ha obręb Gniewczyna Łańcucka, gm. Tryńcza, pow. przeworski, o powierzchni dzi</w:t>
      </w:r>
      <w:r w:rsidRPr="008975BD">
        <w:rPr>
          <w:rStyle w:val="Pogrubienie"/>
          <w:rFonts w:ascii="lato-regular" w:hAnsi="lato-regular"/>
          <w:color w:val="000000" w:themeColor="text1"/>
          <w:sz w:val="26"/>
          <w:szCs w:val="22"/>
        </w:rPr>
        <w:t>erżawy 3,1466 ha., KW PR2R/00018897/1.</w:t>
      </w:r>
      <w:r w:rsidRPr="008975BD">
        <w:rPr>
          <w:rStyle w:val="Pogrubienie"/>
          <w:rFonts w:ascii="lato-regular" w:hAnsi="lato-regular"/>
          <w:color w:val="000000" w:themeColor="text1"/>
          <w:sz w:val="26"/>
          <w:szCs w:val="22"/>
          <w:vertAlign w:val="superscript"/>
        </w:rPr>
        <w:t xml:space="preserve">[1] </w:t>
      </w:r>
    </w:p>
    <w:p w14:paraId="3C85AE53" w14:textId="497FC3F3" w:rsidR="00387D5F" w:rsidRPr="009B12F9" w:rsidRDefault="00387D5F" w:rsidP="00726477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  <w:szCs w:val="20"/>
        </w:rPr>
      </w:pPr>
      <w:r w:rsidRPr="009B12F9">
        <w:rPr>
          <w:rFonts w:ascii="lato-regular" w:hAnsi="lato-regular"/>
          <w:color w:val="000000" w:themeColor="text1"/>
          <w:szCs w:val="20"/>
        </w:rPr>
        <w:t>Przedmiot dzierżawy nie jest obciążony prawami osób trzecich</w:t>
      </w:r>
    </w:p>
    <w:p w14:paraId="045D3E65" w14:textId="0B81CC6F" w:rsidR="00726477" w:rsidRPr="009B12F9" w:rsidRDefault="00726477" w:rsidP="00726477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  <w:szCs w:val="20"/>
        </w:rPr>
      </w:pPr>
      <w:r w:rsidRPr="009B12F9">
        <w:rPr>
          <w:rFonts w:ascii="lato-regular" w:hAnsi="lato-regular"/>
          <w:color w:val="000000" w:themeColor="text1"/>
          <w:szCs w:val="20"/>
        </w:rPr>
        <w:t xml:space="preserve">Dopuszczalny rodzaj działalności: </w:t>
      </w:r>
      <w:r w:rsidR="00051B79" w:rsidRPr="009B12F9">
        <w:rPr>
          <w:rFonts w:ascii="lato-regular" w:hAnsi="lato-regular"/>
          <w:color w:val="000000" w:themeColor="text1"/>
          <w:szCs w:val="20"/>
        </w:rPr>
        <w:t>Dzierżawa na cele eksploatacji kruszywa naturalnego</w:t>
      </w:r>
      <w:r w:rsidR="004B385C" w:rsidRPr="009B12F9">
        <w:rPr>
          <w:color w:val="000000" w:themeColor="text1"/>
        </w:rPr>
        <w:t xml:space="preserve"> </w:t>
      </w:r>
      <w:r w:rsidR="004B385C" w:rsidRPr="009B12F9">
        <w:rPr>
          <w:rFonts w:ascii="lato-regular" w:hAnsi="lato-regular"/>
          <w:color w:val="000000" w:themeColor="text1"/>
          <w:szCs w:val="20"/>
        </w:rPr>
        <w:t xml:space="preserve">powierzchni </w:t>
      </w:r>
      <w:r w:rsidR="00D4323B" w:rsidRPr="009B12F9">
        <w:rPr>
          <w:rFonts w:ascii="lato-regular" w:hAnsi="lato-regular"/>
          <w:color w:val="000000" w:themeColor="text1"/>
          <w:szCs w:val="20"/>
        </w:rPr>
        <w:t xml:space="preserve">3,1466 ha </w:t>
      </w:r>
    </w:p>
    <w:p w14:paraId="1E6E5A91" w14:textId="0714BFB0" w:rsidR="00726477" w:rsidRPr="009B12F9" w:rsidRDefault="00726477" w:rsidP="00194BE7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  <w:szCs w:val="20"/>
        </w:rPr>
      </w:pPr>
      <w:r w:rsidRPr="009B12F9">
        <w:rPr>
          <w:rFonts w:ascii="lato-regular" w:hAnsi="lato-regular"/>
          <w:color w:val="000000" w:themeColor="text1"/>
          <w:szCs w:val="20"/>
        </w:rPr>
        <w:t xml:space="preserve">Okres obowiązywania umowy </w:t>
      </w:r>
      <w:r w:rsidR="00051B79" w:rsidRPr="009B12F9">
        <w:rPr>
          <w:rFonts w:ascii="lato-regular" w:hAnsi="lato-regular"/>
          <w:color w:val="000000" w:themeColor="text1"/>
          <w:szCs w:val="20"/>
        </w:rPr>
        <w:t>dzierżawy</w:t>
      </w:r>
      <w:r w:rsidRPr="009B12F9">
        <w:rPr>
          <w:rFonts w:ascii="lato-regular" w:hAnsi="lato-regular"/>
          <w:color w:val="000000" w:themeColor="text1"/>
          <w:szCs w:val="20"/>
        </w:rPr>
        <w:t xml:space="preserve"> </w:t>
      </w:r>
      <w:r w:rsidR="00051B79" w:rsidRPr="009B12F9">
        <w:rPr>
          <w:rFonts w:ascii="lato-regular" w:hAnsi="lato-regular"/>
          <w:b/>
          <w:bCs/>
          <w:color w:val="000000" w:themeColor="text1"/>
          <w:szCs w:val="20"/>
        </w:rPr>
        <w:t>–</w:t>
      </w:r>
      <w:r w:rsidR="002D0AE5">
        <w:rPr>
          <w:rFonts w:ascii="lato-regular" w:hAnsi="lato-regular"/>
          <w:b/>
          <w:bCs/>
          <w:color w:val="000000" w:themeColor="text1"/>
          <w:szCs w:val="20"/>
        </w:rPr>
        <w:t>7</w:t>
      </w:r>
      <w:r w:rsidR="00051B79" w:rsidRPr="009B12F9">
        <w:rPr>
          <w:rFonts w:ascii="lato-regular" w:hAnsi="lato-regular"/>
          <w:b/>
          <w:bCs/>
          <w:color w:val="000000" w:themeColor="text1"/>
          <w:szCs w:val="20"/>
        </w:rPr>
        <w:t xml:space="preserve"> lat.</w:t>
      </w:r>
      <w:r w:rsidRPr="009B12F9">
        <w:rPr>
          <w:rFonts w:ascii="lato-regular" w:hAnsi="lato-regular"/>
          <w:color w:val="000000" w:themeColor="text1"/>
          <w:szCs w:val="20"/>
        </w:rPr>
        <w:t xml:space="preserve"> </w:t>
      </w:r>
    </w:p>
    <w:p w14:paraId="666F111A" w14:textId="77777777" w:rsidR="0041018F" w:rsidRPr="009B12F9" w:rsidRDefault="0041018F" w:rsidP="0041018F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  <w:szCs w:val="20"/>
        </w:rPr>
      </w:pPr>
      <w:r w:rsidRPr="009B12F9">
        <w:rPr>
          <w:rFonts w:ascii="lato-regular" w:hAnsi="lato-regular"/>
          <w:color w:val="000000" w:themeColor="text1"/>
          <w:szCs w:val="20"/>
        </w:rPr>
        <w:t>Zawarcie umowy dzierżawy jeżeli wartość świadczeń za cały czas obowiązywania umowy przekracza równowartość 200.000,00 zł, wymaga uzyskania zgody ministra właściwego ds. gospodarki wodnej (art. 38 – 41 ustawy z dnia 16 grudnia 2016 r. o</w:t>
      </w:r>
      <w:r w:rsidRPr="009B12F9">
        <w:rPr>
          <w:rFonts w:ascii="lato-regular" w:hAnsi="lato-regular" w:hint="eastAsia"/>
          <w:color w:val="000000" w:themeColor="text1"/>
          <w:szCs w:val="20"/>
        </w:rPr>
        <w:t> </w:t>
      </w:r>
      <w:r w:rsidRPr="009B12F9">
        <w:rPr>
          <w:rFonts w:ascii="lato-regular" w:hAnsi="lato-regular"/>
          <w:color w:val="000000" w:themeColor="text1"/>
          <w:szCs w:val="20"/>
        </w:rPr>
        <w:t xml:space="preserve">zasadach zarządzania mieniem państwowym, </w:t>
      </w:r>
      <w:proofErr w:type="spellStart"/>
      <w:r w:rsidRPr="009B12F9">
        <w:rPr>
          <w:rFonts w:ascii="lato-regular" w:hAnsi="lato-regular"/>
          <w:color w:val="000000" w:themeColor="text1"/>
          <w:szCs w:val="20"/>
        </w:rPr>
        <w:t>t.j</w:t>
      </w:r>
      <w:proofErr w:type="spellEnd"/>
      <w:r w:rsidRPr="009B12F9">
        <w:rPr>
          <w:rFonts w:ascii="lato-regular" w:hAnsi="lato-regular"/>
          <w:color w:val="000000" w:themeColor="text1"/>
          <w:szCs w:val="20"/>
        </w:rPr>
        <w:t>. Dz.U. z 202</w:t>
      </w:r>
      <w:r>
        <w:rPr>
          <w:rFonts w:ascii="lato-regular" w:hAnsi="lato-regular"/>
          <w:color w:val="000000" w:themeColor="text1"/>
          <w:szCs w:val="20"/>
        </w:rPr>
        <w:t>3</w:t>
      </w:r>
      <w:r w:rsidRPr="009B12F9">
        <w:rPr>
          <w:rFonts w:ascii="lato-regular" w:hAnsi="lato-regular"/>
          <w:color w:val="000000" w:themeColor="text1"/>
          <w:szCs w:val="20"/>
        </w:rPr>
        <w:t xml:space="preserve">r., poz. </w:t>
      </w:r>
      <w:r>
        <w:rPr>
          <w:rFonts w:ascii="lato-regular" w:hAnsi="lato-regular"/>
          <w:color w:val="000000" w:themeColor="text1"/>
          <w:szCs w:val="20"/>
        </w:rPr>
        <w:t xml:space="preserve">973 z </w:t>
      </w:r>
      <w:proofErr w:type="spellStart"/>
      <w:r>
        <w:rPr>
          <w:rFonts w:ascii="lato-regular" w:hAnsi="lato-regular"/>
          <w:color w:val="000000" w:themeColor="text1"/>
          <w:szCs w:val="20"/>
        </w:rPr>
        <w:t>późn</w:t>
      </w:r>
      <w:proofErr w:type="spellEnd"/>
      <w:r>
        <w:rPr>
          <w:rFonts w:ascii="lato-regular" w:hAnsi="lato-regular"/>
          <w:color w:val="000000" w:themeColor="text1"/>
          <w:szCs w:val="20"/>
        </w:rPr>
        <w:t>. zm.</w:t>
      </w:r>
      <w:r w:rsidRPr="009B12F9">
        <w:rPr>
          <w:rFonts w:ascii="lato-regular" w:hAnsi="lato-regular"/>
          <w:color w:val="000000" w:themeColor="text1"/>
          <w:szCs w:val="20"/>
        </w:rPr>
        <w:t xml:space="preserve">). </w:t>
      </w:r>
    </w:p>
    <w:p w14:paraId="0A953236" w14:textId="2B1C05EA" w:rsidR="00726477" w:rsidRPr="009B12F9" w:rsidRDefault="00726477" w:rsidP="00726477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  <w:sz w:val="34"/>
          <w:szCs w:val="34"/>
        </w:rPr>
      </w:pPr>
      <w:r w:rsidRPr="009B12F9">
        <w:rPr>
          <w:rStyle w:val="Pogrubienie"/>
          <w:rFonts w:ascii="lato-regular" w:hAnsi="lato-regular"/>
          <w:color w:val="000000" w:themeColor="text1"/>
          <w:szCs w:val="20"/>
        </w:rPr>
        <w:t xml:space="preserve">Wywoławczy czynsz </w:t>
      </w:r>
      <w:r w:rsidR="00051B79" w:rsidRPr="009B12F9">
        <w:rPr>
          <w:rStyle w:val="Pogrubienie"/>
          <w:rFonts w:ascii="lato-regular" w:hAnsi="lato-regular"/>
          <w:color w:val="000000" w:themeColor="text1"/>
          <w:szCs w:val="20"/>
        </w:rPr>
        <w:t>dzierżawy</w:t>
      </w:r>
      <w:r w:rsidRPr="009B12F9">
        <w:rPr>
          <w:rStyle w:val="Pogrubienie"/>
          <w:rFonts w:ascii="lato-regular" w:hAnsi="lato-regular"/>
          <w:color w:val="000000" w:themeColor="text1"/>
          <w:szCs w:val="20"/>
        </w:rPr>
        <w:t xml:space="preserve"> wynosi </w:t>
      </w:r>
      <w:r w:rsidR="009B12F9" w:rsidRPr="009B12F9">
        <w:rPr>
          <w:rStyle w:val="Pogrubienie"/>
          <w:rFonts w:ascii="lato-regular" w:hAnsi="lato-regular"/>
          <w:color w:val="000000" w:themeColor="text1"/>
          <w:szCs w:val="20"/>
        </w:rPr>
        <w:t>235</w:t>
      </w:r>
      <w:r w:rsidR="00051B79" w:rsidRPr="009B12F9">
        <w:rPr>
          <w:rStyle w:val="Pogrubienie"/>
          <w:rFonts w:ascii="lato-regular" w:hAnsi="lato-regular"/>
          <w:color w:val="000000" w:themeColor="text1"/>
          <w:szCs w:val="20"/>
        </w:rPr>
        <w:t xml:space="preserve"> </w:t>
      </w:r>
      <w:r w:rsidR="009B12F9" w:rsidRPr="009B12F9">
        <w:rPr>
          <w:rStyle w:val="Pogrubienie"/>
          <w:rFonts w:ascii="lato-regular" w:hAnsi="lato-regular"/>
          <w:color w:val="000000" w:themeColor="text1"/>
          <w:szCs w:val="20"/>
        </w:rPr>
        <w:t>617</w:t>
      </w:r>
      <w:r w:rsidR="00EB2BA0" w:rsidRPr="009B12F9">
        <w:rPr>
          <w:rStyle w:val="Pogrubienie"/>
          <w:rFonts w:ascii="lato-regular" w:hAnsi="lato-regular"/>
          <w:color w:val="000000" w:themeColor="text1"/>
          <w:szCs w:val="20"/>
        </w:rPr>
        <w:t>,</w:t>
      </w:r>
      <w:r w:rsidR="009B12F9" w:rsidRPr="009B12F9">
        <w:rPr>
          <w:rStyle w:val="Pogrubienie"/>
          <w:rFonts w:ascii="lato-regular" w:hAnsi="lato-regular"/>
          <w:color w:val="000000" w:themeColor="text1"/>
          <w:szCs w:val="20"/>
        </w:rPr>
        <w:t>0</w:t>
      </w:r>
      <w:r w:rsidR="00EB2BA0" w:rsidRPr="009B12F9">
        <w:rPr>
          <w:rStyle w:val="Pogrubienie"/>
          <w:rFonts w:ascii="lato-regular" w:hAnsi="lato-regular"/>
          <w:color w:val="000000" w:themeColor="text1"/>
          <w:szCs w:val="20"/>
        </w:rPr>
        <w:t xml:space="preserve">0 </w:t>
      </w:r>
      <w:r w:rsidRPr="009B12F9">
        <w:rPr>
          <w:rStyle w:val="Pogrubienie"/>
          <w:rFonts w:ascii="lato-regular" w:hAnsi="lato-regular"/>
          <w:color w:val="000000" w:themeColor="text1"/>
          <w:szCs w:val="20"/>
        </w:rPr>
        <w:t xml:space="preserve">zł netto w skali </w:t>
      </w:r>
      <w:r w:rsidR="00051B79" w:rsidRPr="009B12F9">
        <w:rPr>
          <w:rStyle w:val="Pogrubienie"/>
          <w:rFonts w:ascii="lato-regular" w:hAnsi="lato-regular"/>
          <w:color w:val="000000" w:themeColor="text1"/>
          <w:szCs w:val="20"/>
        </w:rPr>
        <w:t>roku</w:t>
      </w:r>
      <w:r w:rsidR="007356E4" w:rsidRPr="009B12F9">
        <w:rPr>
          <w:rStyle w:val="Pogrubienie"/>
          <w:rFonts w:ascii="lato-regular" w:hAnsi="lato-regular"/>
          <w:b w:val="0"/>
          <w:bCs w:val="0"/>
          <w:color w:val="000000" w:themeColor="text1"/>
          <w:szCs w:val="20"/>
          <w:vertAlign w:val="superscript"/>
        </w:rPr>
        <w:t>[</w:t>
      </w:r>
      <w:r w:rsidR="0068715A" w:rsidRPr="009B12F9">
        <w:rPr>
          <w:rStyle w:val="Pogrubienie"/>
          <w:rFonts w:ascii="lato-regular" w:hAnsi="lato-regular"/>
          <w:b w:val="0"/>
          <w:bCs w:val="0"/>
          <w:color w:val="000000" w:themeColor="text1"/>
          <w:szCs w:val="20"/>
          <w:vertAlign w:val="superscript"/>
        </w:rPr>
        <w:t>2</w:t>
      </w:r>
      <w:r w:rsidR="007356E4" w:rsidRPr="009B12F9">
        <w:rPr>
          <w:rStyle w:val="Pogrubienie"/>
          <w:rFonts w:ascii="lato-regular" w:hAnsi="lato-regular"/>
          <w:b w:val="0"/>
          <w:bCs w:val="0"/>
          <w:color w:val="000000" w:themeColor="text1"/>
          <w:szCs w:val="20"/>
          <w:vertAlign w:val="superscript"/>
        </w:rPr>
        <w:t>]</w:t>
      </w:r>
    </w:p>
    <w:p w14:paraId="4F058741" w14:textId="77777777" w:rsidR="0041018F" w:rsidRPr="009B12F9" w:rsidRDefault="0041018F" w:rsidP="0041018F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</w:rPr>
      </w:pPr>
      <w:r w:rsidRPr="009B12F9">
        <w:rPr>
          <w:rFonts w:ascii="lato-regular" w:hAnsi="lato-regular"/>
          <w:color w:val="000000" w:themeColor="text1"/>
        </w:rPr>
        <w:t>Do czynszu zostanie doliczony podatek VAT, zgodnie z przepisami obowiązującymi w dniu podpisania umowy. Opłata z tytułu zawartej umowy dzierżawy zostanie ustalona w oparciu o najwyższą ofertę i podlegać będzie corocznej waloryzacji w oparciu o</w:t>
      </w:r>
      <w:r w:rsidRPr="009B12F9">
        <w:rPr>
          <w:rFonts w:ascii="lato-regular" w:hAnsi="lato-regular" w:hint="eastAsia"/>
          <w:color w:val="000000" w:themeColor="text1"/>
        </w:rPr>
        <w:t> </w:t>
      </w:r>
      <w:r w:rsidRPr="009B12F9">
        <w:rPr>
          <w:rFonts w:ascii="lato-regular" w:hAnsi="lato-regular"/>
          <w:color w:val="000000" w:themeColor="text1"/>
        </w:rPr>
        <w:t>średnioroczny wskaźnik wzrostu cen towarów i usług konsumpcyjnych ogłaszany przez Prezesa GUS w Monitorze Polskim za rok poprzedni. Waloryzacji nie dokonuje się, gdy aktualny wskaźnik jest mniejszy niż 100. Waloryzacja nie wymaga zmiany zapisów umowy dzierżawy</w:t>
      </w:r>
      <w:r>
        <w:rPr>
          <w:rFonts w:ascii="lato-regular" w:hAnsi="lato-regular"/>
          <w:color w:val="000000" w:themeColor="text1"/>
        </w:rPr>
        <w:t xml:space="preserve">. </w:t>
      </w:r>
      <w:r w:rsidRPr="00677AF9">
        <w:rPr>
          <w:rFonts w:ascii="lato-regular" w:hAnsi="lato-regular"/>
          <w:color w:val="000000" w:themeColor="text1"/>
        </w:rPr>
        <w:t xml:space="preserve">Opłaty z tytułu </w:t>
      </w:r>
      <w:r>
        <w:rPr>
          <w:rFonts w:ascii="lato-regular" w:hAnsi="lato-regular"/>
          <w:color w:val="000000" w:themeColor="text1"/>
        </w:rPr>
        <w:t xml:space="preserve">umowy </w:t>
      </w:r>
      <w:r w:rsidRPr="00677AF9">
        <w:rPr>
          <w:rFonts w:ascii="lato-regular" w:hAnsi="lato-regular"/>
          <w:color w:val="000000" w:themeColor="text1"/>
        </w:rPr>
        <w:t>dzierżawy wnoszone będą raz do roku w terminie wskazanym na fakturze.</w:t>
      </w:r>
    </w:p>
    <w:p w14:paraId="4E0A4625" w14:textId="77777777" w:rsidR="00726477" w:rsidRPr="009B12F9" w:rsidRDefault="00726477" w:rsidP="00726477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  <w:sz w:val="34"/>
          <w:szCs w:val="34"/>
        </w:rPr>
      </w:pPr>
      <w:r w:rsidRPr="009B12F9">
        <w:rPr>
          <w:rStyle w:val="Pogrubienie"/>
          <w:rFonts w:ascii="lato-regular" w:hAnsi="lato-regular"/>
          <w:color w:val="000000" w:themeColor="text1"/>
          <w:sz w:val="34"/>
          <w:szCs w:val="34"/>
        </w:rPr>
        <w:t> </w:t>
      </w:r>
    </w:p>
    <w:p w14:paraId="7B31D53A" w14:textId="5329D75B" w:rsidR="00726477" w:rsidRPr="009B12F9" w:rsidRDefault="00726477" w:rsidP="00726477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</w:rPr>
      </w:pPr>
      <w:r w:rsidRPr="009B12F9">
        <w:rPr>
          <w:rStyle w:val="Pogrubienie"/>
          <w:rFonts w:ascii="lato-regular" w:hAnsi="lato-regular"/>
          <w:color w:val="000000" w:themeColor="text1"/>
        </w:rPr>
        <w:t xml:space="preserve">Warunkiem uczestnictwa w przetargu jest wpłata wadium w pieniądzu, w kwocie </w:t>
      </w:r>
      <w:r w:rsidR="009B12F9" w:rsidRPr="009B12F9">
        <w:rPr>
          <w:rStyle w:val="Pogrubienie"/>
          <w:rFonts w:ascii="lato-regular" w:hAnsi="lato-regular"/>
          <w:color w:val="000000" w:themeColor="text1"/>
        </w:rPr>
        <w:t xml:space="preserve">117 808,50 </w:t>
      </w:r>
      <w:r w:rsidRPr="009B12F9">
        <w:rPr>
          <w:rStyle w:val="Pogrubienie"/>
          <w:rFonts w:ascii="lato-regular" w:hAnsi="lato-regular"/>
          <w:color w:val="000000" w:themeColor="text1"/>
        </w:rPr>
        <w:t>zł</w:t>
      </w:r>
      <w:bookmarkStart w:id="0" w:name="_Hlk104367461"/>
      <w:r w:rsidR="00A15191" w:rsidRPr="009B12F9">
        <w:fldChar w:fldCharType="begin"/>
      </w:r>
      <w:r w:rsidR="00A15191" w:rsidRPr="009B12F9">
        <w:rPr>
          <w:color w:val="000000" w:themeColor="text1"/>
        </w:rPr>
        <w:instrText xml:space="preserve"> HYPERLINK "https://krakow.wody.gov.pl/zamowienia-publiczne/postepowania-przetargowe/1299-ogloszenie-o-przetargu-na-oddanie-nieruchomosci-do-odplatnego-uzywania-na-podstawie-umowy-najmu-ktory-zostanie-przeprowadzony-zgodnie-z-zalaczonym-regulaminem-i-niniejszym-ogloszeniem" \l "_ftn2" </w:instrText>
      </w:r>
      <w:r w:rsidR="00A15191" w:rsidRPr="009B12F9">
        <w:fldChar w:fldCharType="separate"/>
      </w:r>
      <w:r w:rsidRPr="009B12F9">
        <w:rPr>
          <w:rStyle w:val="Pogrubienie"/>
          <w:rFonts w:ascii="lato-regular" w:hAnsi="lato-regular"/>
          <w:b w:val="0"/>
          <w:bCs w:val="0"/>
          <w:color w:val="000000" w:themeColor="text1"/>
          <w:vertAlign w:val="superscript"/>
        </w:rPr>
        <w:t>[</w:t>
      </w:r>
      <w:r w:rsidR="007356E4" w:rsidRPr="009B12F9">
        <w:rPr>
          <w:rStyle w:val="Pogrubienie"/>
          <w:rFonts w:ascii="lato-regular" w:hAnsi="lato-regular"/>
          <w:b w:val="0"/>
          <w:bCs w:val="0"/>
          <w:color w:val="000000" w:themeColor="text1"/>
          <w:vertAlign w:val="superscript"/>
        </w:rPr>
        <w:t>3</w:t>
      </w:r>
      <w:r w:rsidRPr="009B12F9">
        <w:rPr>
          <w:rStyle w:val="Pogrubienie"/>
          <w:rFonts w:ascii="lato-regular" w:hAnsi="lato-regular"/>
          <w:color w:val="000000" w:themeColor="text1"/>
          <w:vertAlign w:val="superscript"/>
        </w:rPr>
        <w:t>]</w:t>
      </w:r>
      <w:r w:rsidR="00A15191" w:rsidRPr="009B12F9">
        <w:rPr>
          <w:rStyle w:val="Pogrubienie"/>
          <w:rFonts w:ascii="lato-regular" w:hAnsi="lato-regular"/>
          <w:color w:val="000000" w:themeColor="text1"/>
          <w:vertAlign w:val="superscript"/>
        </w:rPr>
        <w:fldChar w:fldCharType="end"/>
      </w:r>
      <w:bookmarkEnd w:id="0"/>
      <w:r w:rsidRPr="009B12F9">
        <w:rPr>
          <w:rStyle w:val="Pogrubienie"/>
          <w:rFonts w:ascii="lato-regular" w:hAnsi="lato-regular"/>
          <w:color w:val="000000" w:themeColor="text1"/>
        </w:rPr>
        <w:t>,</w:t>
      </w:r>
      <w:r w:rsidR="00EB2BA0" w:rsidRPr="009B12F9">
        <w:rPr>
          <w:rStyle w:val="Pogrubienie"/>
          <w:rFonts w:ascii="lato-regular" w:hAnsi="lato-regular"/>
          <w:color w:val="000000" w:themeColor="text1"/>
        </w:rPr>
        <w:t xml:space="preserve"> </w:t>
      </w:r>
      <w:r w:rsidRPr="009B12F9">
        <w:rPr>
          <w:rFonts w:ascii="lato-regular" w:hAnsi="lato-regular"/>
          <w:color w:val="000000" w:themeColor="text1"/>
        </w:rPr>
        <w:t>na rachunek Państwowego Gospodarstwa Wodnego Wody Polskie w</w:t>
      </w:r>
      <w:r w:rsidR="008E785E" w:rsidRPr="009B12F9">
        <w:rPr>
          <w:rFonts w:ascii="lato-regular" w:hAnsi="lato-regular" w:hint="eastAsia"/>
          <w:color w:val="000000" w:themeColor="text1"/>
        </w:rPr>
        <w:t> </w:t>
      </w:r>
      <w:r w:rsidR="0009046E" w:rsidRPr="009B12F9">
        <w:rPr>
          <w:rFonts w:ascii="lato-regular" w:hAnsi="lato-regular"/>
          <w:color w:val="000000" w:themeColor="text1"/>
        </w:rPr>
        <w:t xml:space="preserve">Banku BGK  o nr: 05 1130 1017 0020 1510 6790 0012 </w:t>
      </w:r>
      <w:r w:rsidRPr="009B12F9">
        <w:rPr>
          <w:rFonts w:ascii="lato-regular" w:hAnsi="lato-regular"/>
          <w:color w:val="000000" w:themeColor="text1"/>
        </w:rPr>
        <w:t>w terminie </w:t>
      </w:r>
      <w:r w:rsidRPr="009B12F9">
        <w:rPr>
          <w:rStyle w:val="Pogrubienie"/>
          <w:rFonts w:ascii="lato-regular" w:hAnsi="lato-regular"/>
          <w:color w:val="000000" w:themeColor="text1"/>
        </w:rPr>
        <w:t xml:space="preserve">do </w:t>
      </w:r>
      <w:r w:rsidR="002D0AE5">
        <w:rPr>
          <w:rStyle w:val="Pogrubienie"/>
          <w:rFonts w:ascii="lato-regular" w:hAnsi="lato-regular"/>
          <w:color w:val="000000" w:themeColor="text1"/>
        </w:rPr>
        <w:t>10</w:t>
      </w:r>
      <w:r w:rsidR="00051B79" w:rsidRPr="009B12F9">
        <w:rPr>
          <w:rStyle w:val="Pogrubienie"/>
          <w:rFonts w:ascii="lato-regular" w:hAnsi="lato-regular"/>
          <w:color w:val="000000" w:themeColor="text1"/>
        </w:rPr>
        <w:t xml:space="preserve"> </w:t>
      </w:r>
      <w:r w:rsidR="002D0AE5">
        <w:rPr>
          <w:rStyle w:val="Pogrubienie"/>
          <w:rFonts w:ascii="lato-regular" w:hAnsi="lato-regular"/>
          <w:color w:val="000000" w:themeColor="text1"/>
        </w:rPr>
        <w:t>czerwca</w:t>
      </w:r>
      <w:r w:rsidRPr="009B12F9">
        <w:rPr>
          <w:rStyle w:val="Pogrubienie"/>
          <w:rFonts w:ascii="lato-regular" w:hAnsi="lato-regular"/>
          <w:color w:val="000000" w:themeColor="text1"/>
        </w:rPr>
        <w:t xml:space="preserve"> 202</w:t>
      </w:r>
      <w:r w:rsidR="009B12F9" w:rsidRPr="009B12F9">
        <w:rPr>
          <w:rStyle w:val="Pogrubienie"/>
          <w:rFonts w:ascii="lato-regular" w:hAnsi="lato-regular"/>
          <w:color w:val="000000" w:themeColor="text1"/>
        </w:rPr>
        <w:t>4</w:t>
      </w:r>
      <w:r w:rsidRPr="009B12F9">
        <w:rPr>
          <w:rStyle w:val="Pogrubienie"/>
          <w:rFonts w:ascii="lato-regular" w:hAnsi="lato-regular"/>
          <w:color w:val="000000" w:themeColor="text1"/>
        </w:rPr>
        <w:t xml:space="preserve"> roku</w:t>
      </w:r>
      <w:r w:rsidRPr="009B12F9">
        <w:rPr>
          <w:rFonts w:ascii="lato-regular" w:hAnsi="lato-regular"/>
          <w:color w:val="000000" w:themeColor="text1"/>
        </w:rPr>
        <w:t> (uznanie wpłaty na rachunku Ogłaszającego) oraz akceptacja warunków przetargu i złożenie wymaganych Regulaminem oświadczeń i dokumentów.</w:t>
      </w:r>
    </w:p>
    <w:p w14:paraId="41CDFF77" w14:textId="27CEC9FD" w:rsidR="00726477" w:rsidRPr="009B12F9" w:rsidRDefault="00726477" w:rsidP="00726477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</w:rPr>
      </w:pPr>
      <w:r w:rsidRPr="009B12F9">
        <w:rPr>
          <w:rFonts w:ascii="lato-regular" w:hAnsi="lato-regular"/>
          <w:color w:val="000000" w:themeColor="text1"/>
        </w:rPr>
        <w:t xml:space="preserve">Wartość rynkowa nieruchomości jako przedmiotu prawa własności określonej przez rzeczoznawcę majątkowego: </w:t>
      </w:r>
      <w:r w:rsidR="009B12F9" w:rsidRPr="009B12F9">
        <w:rPr>
          <w:rFonts w:ascii="lato-regular" w:hAnsi="lato-regular"/>
          <w:color w:val="000000" w:themeColor="text1"/>
        </w:rPr>
        <w:t>662</w:t>
      </w:r>
      <w:r w:rsidR="00051B79" w:rsidRPr="009B12F9">
        <w:rPr>
          <w:rFonts w:ascii="lato-regular" w:hAnsi="lato-regular"/>
          <w:color w:val="000000" w:themeColor="text1"/>
        </w:rPr>
        <w:t xml:space="preserve"> </w:t>
      </w:r>
      <w:r w:rsidR="009B12F9" w:rsidRPr="009B12F9">
        <w:rPr>
          <w:rFonts w:ascii="lato-regular" w:hAnsi="lato-regular"/>
          <w:color w:val="000000" w:themeColor="text1"/>
        </w:rPr>
        <w:t>797</w:t>
      </w:r>
      <w:r w:rsidRPr="009B12F9">
        <w:rPr>
          <w:rFonts w:ascii="lato-regular" w:hAnsi="lato-regular"/>
          <w:color w:val="000000" w:themeColor="text1"/>
        </w:rPr>
        <w:t>,00 zł.</w:t>
      </w:r>
    </w:p>
    <w:p w14:paraId="16CE5991" w14:textId="77777777" w:rsidR="00726477" w:rsidRPr="009B12F9" w:rsidRDefault="00726477" w:rsidP="00726477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</w:rPr>
      </w:pPr>
      <w:r w:rsidRPr="009B12F9">
        <w:rPr>
          <w:rStyle w:val="Pogrubienie"/>
          <w:rFonts w:ascii="lato-regular" w:hAnsi="lato-regular"/>
          <w:color w:val="000000" w:themeColor="text1"/>
        </w:rPr>
        <w:t> </w:t>
      </w:r>
    </w:p>
    <w:p w14:paraId="054EC148" w14:textId="77777777" w:rsidR="00726477" w:rsidRPr="009B12F9" w:rsidRDefault="00726477" w:rsidP="00726477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</w:rPr>
      </w:pPr>
      <w:r w:rsidRPr="009B12F9">
        <w:rPr>
          <w:rStyle w:val="Pogrubienie"/>
          <w:rFonts w:ascii="lato-regular" w:hAnsi="lato-regular"/>
          <w:color w:val="000000" w:themeColor="text1"/>
        </w:rPr>
        <w:t>Ogłaszający zastrzega  sobie  prawo  odwołania przetargu, zmiany  warunków postępowania bez podania przyczyny, lub jego unieważnienia.</w:t>
      </w:r>
    </w:p>
    <w:p w14:paraId="3959A413" w14:textId="77777777" w:rsidR="00726477" w:rsidRPr="009B12F9" w:rsidRDefault="00726477" w:rsidP="00726477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</w:rPr>
      </w:pPr>
      <w:r w:rsidRPr="009B12F9">
        <w:rPr>
          <w:rStyle w:val="Pogrubienie"/>
          <w:rFonts w:ascii="lato-regular" w:hAnsi="lato-regular"/>
          <w:color w:val="000000" w:themeColor="text1"/>
        </w:rPr>
        <w:lastRenderedPageBreak/>
        <w:t> </w:t>
      </w:r>
    </w:p>
    <w:p w14:paraId="53DEAE4B" w14:textId="6FB251CC" w:rsidR="00726477" w:rsidRPr="009B12F9" w:rsidRDefault="00726477" w:rsidP="00726477">
      <w:pPr>
        <w:pStyle w:val="NormalnyWeb"/>
        <w:shd w:val="clear" w:color="auto" w:fill="FFFFFF"/>
        <w:spacing w:before="75" w:beforeAutospacing="0" w:after="75" w:afterAutospacing="0"/>
        <w:jc w:val="both"/>
        <w:rPr>
          <w:rStyle w:val="Pogrubienie"/>
          <w:rFonts w:ascii="lato-regular" w:hAnsi="lato-regular"/>
          <w:color w:val="000000" w:themeColor="text1"/>
        </w:rPr>
      </w:pPr>
      <w:r w:rsidRPr="009B12F9">
        <w:rPr>
          <w:rStyle w:val="Pogrubienie"/>
          <w:rFonts w:ascii="lato-regular" w:hAnsi="lato-regular"/>
          <w:color w:val="000000" w:themeColor="text1"/>
        </w:rPr>
        <w:t xml:space="preserve">Oferty należy składać na Dzienniku Podawczym PGW WP RZGW w </w:t>
      </w:r>
      <w:r w:rsidR="00EB2BA0" w:rsidRPr="009B12F9">
        <w:rPr>
          <w:rStyle w:val="Pogrubienie"/>
          <w:rFonts w:ascii="lato-regular" w:hAnsi="lato-regular"/>
          <w:color w:val="000000" w:themeColor="text1"/>
        </w:rPr>
        <w:t>Rzeszowie</w:t>
      </w:r>
      <w:r w:rsidRPr="009B12F9">
        <w:rPr>
          <w:rStyle w:val="Pogrubienie"/>
          <w:rFonts w:ascii="lato-regular" w:hAnsi="lato-regular"/>
          <w:color w:val="000000" w:themeColor="text1"/>
        </w:rPr>
        <w:t xml:space="preserve">, ul. </w:t>
      </w:r>
      <w:proofErr w:type="spellStart"/>
      <w:r w:rsidR="00EB2BA0" w:rsidRPr="009B12F9">
        <w:rPr>
          <w:rStyle w:val="Pogrubienie"/>
          <w:rFonts w:ascii="lato-regular" w:hAnsi="lato-regular"/>
          <w:color w:val="000000" w:themeColor="text1"/>
        </w:rPr>
        <w:t>Hanasiewicza</w:t>
      </w:r>
      <w:proofErr w:type="spellEnd"/>
      <w:r w:rsidRPr="009B12F9">
        <w:rPr>
          <w:rStyle w:val="Pogrubienie"/>
          <w:rFonts w:ascii="lato-regular" w:hAnsi="lato-regular"/>
          <w:color w:val="000000" w:themeColor="text1"/>
        </w:rPr>
        <w:t xml:space="preserve"> </w:t>
      </w:r>
      <w:r w:rsidR="00EB2BA0" w:rsidRPr="009B12F9">
        <w:rPr>
          <w:rStyle w:val="Pogrubienie"/>
          <w:rFonts w:ascii="lato-regular" w:hAnsi="lato-regular"/>
          <w:color w:val="000000" w:themeColor="text1"/>
        </w:rPr>
        <w:t>17b</w:t>
      </w:r>
      <w:r w:rsidRPr="009B12F9">
        <w:rPr>
          <w:rStyle w:val="Pogrubienie"/>
          <w:rFonts w:ascii="lato-regular" w:hAnsi="lato-regular"/>
          <w:color w:val="000000" w:themeColor="text1"/>
        </w:rPr>
        <w:t>, 3</w:t>
      </w:r>
      <w:r w:rsidR="00EB2BA0" w:rsidRPr="009B12F9">
        <w:rPr>
          <w:rStyle w:val="Pogrubienie"/>
          <w:rFonts w:ascii="lato-regular" w:hAnsi="lato-regular"/>
          <w:color w:val="000000" w:themeColor="text1"/>
        </w:rPr>
        <w:t>5</w:t>
      </w:r>
      <w:r w:rsidRPr="009B12F9">
        <w:rPr>
          <w:rStyle w:val="Pogrubienie"/>
          <w:rFonts w:ascii="lato-regular" w:hAnsi="lato-regular"/>
          <w:color w:val="000000" w:themeColor="text1"/>
        </w:rPr>
        <w:t>-10</w:t>
      </w:r>
      <w:r w:rsidR="00EB2BA0" w:rsidRPr="009B12F9">
        <w:rPr>
          <w:rStyle w:val="Pogrubienie"/>
          <w:rFonts w:ascii="lato-regular" w:hAnsi="lato-regular"/>
          <w:color w:val="000000" w:themeColor="text1"/>
        </w:rPr>
        <w:t>3</w:t>
      </w:r>
      <w:r w:rsidRPr="009B12F9">
        <w:rPr>
          <w:rStyle w:val="Pogrubienie"/>
          <w:rFonts w:ascii="lato-regular" w:hAnsi="lato-regular"/>
          <w:color w:val="000000" w:themeColor="text1"/>
        </w:rPr>
        <w:t xml:space="preserve"> </w:t>
      </w:r>
      <w:r w:rsidR="00EB2BA0" w:rsidRPr="009B12F9">
        <w:rPr>
          <w:rStyle w:val="Pogrubienie"/>
          <w:rFonts w:ascii="lato-regular" w:hAnsi="lato-regular"/>
          <w:color w:val="000000" w:themeColor="text1"/>
        </w:rPr>
        <w:t>Rzeszów</w:t>
      </w:r>
      <w:r w:rsidRPr="009B12F9">
        <w:rPr>
          <w:rStyle w:val="Pogrubienie"/>
          <w:rFonts w:ascii="lato-regular" w:hAnsi="lato-regular"/>
          <w:color w:val="000000" w:themeColor="text1"/>
        </w:rPr>
        <w:t xml:space="preserve"> do godz. 14:00 dnia </w:t>
      </w:r>
      <w:r w:rsidR="002D0AE5">
        <w:rPr>
          <w:rStyle w:val="Pogrubienie"/>
          <w:rFonts w:ascii="lato-regular" w:hAnsi="lato-regular"/>
          <w:color w:val="000000" w:themeColor="text1"/>
        </w:rPr>
        <w:t>12</w:t>
      </w:r>
      <w:r w:rsidR="001549CF" w:rsidRPr="009B12F9">
        <w:rPr>
          <w:rStyle w:val="Pogrubienie"/>
          <w:rFonts w:ascii="lato-regular" w:hAnsi="lato-regular"/>
          <w:color w:val="000000" w:themeColor="text1"/>
        </w:rPr>
        <w:t xml:space="preserve"> </w:t>
      </w:r>
      <w:r w:rsidR="002D0AE5">
        <w:rPr>
          <w:rStyle w:val="Pogrubienie"/>
          <w:rFonts w:ascii="lato-regular" w:hAnsi="lato-regular"/>
          <w:color w:val="000000" w:themeColor="text1"/>
        </w:rPr>
        <w:t>czerwca</w:t>
      </w:r>
      <w:r w:rsidR="001549CF" w:rsidRPr="009B12F9">
        <w:rPr>
          <w:rStyle w:val="Pogrubienie"/>
          <w:rFonts w:ascii="lato-regular" w:hAnsi="lato-regular"/>
          <w:color w:val="000000" w:themeColor="text1"/>
        </w:rPr>
        <w:t xml:space="preserve"> 202</w:t>
      </w:r>
      <w:r w:rsidR="009B12F9" w:rsidRPr="009B12F9">
        <w:rPr>
          <w:rStyle w:val="Pogrubienie"/>
          <w:rFonts w:ascii="lato-regular" w:hAnsi="lato-regular"/>
          <w:color w:val="000000" w:themeColor="text1"/>
        </w:rPr>
        <w:t>4</w:t>
      </w:r>
      <w:r w:rsidRPr="009B12F9">
        <w:rPr>
          <w:rStyle w:val="Pogrubienie"/>
          <w:rFonts w:ascii="lato-regular" w:hAnsi="lato-regular"/>
          <w:color w:val="000000" w:themeColor="text1"/>
        </w:rPr>
        <w:t>. Decydujący jest termin wpływu, a nie data stempla pocztowego.</w:t>
      </w:r>
    </w:p>
    <w:p w14:paraId="17AF7E7B" w14:textId="2F6E9DB5" w:rsidR="0009046E" w:rsidRPr="009B12F9" w:rsidRDefault="009A299B" w:rsidP="00726477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</w:rPr>
      </w:pPr>
      <w:bookmarkStart w:id="1" w:name="_Hlk104367530"/>
      <w:r w:rsidRPr="009B12F9">
        <w:rPr>
          <w:rFonts w:ascii="lato-regular" w:hAnsi="lato-regular"/>
          <w:color w:val="000000" w:themeColor="text1"/>
        </w:rPr>
        <w:t xml:space="preserve">Oferta powinna być umieszczona w zamkniętej kopercie, na której należy napisać: nazwę nadawcy (Oferenta),  odbiorcy,  nazwę  postępowania, z dopiskiem „Nie otwierać przed dniem </w:t>
      </w:r>
      <w:r w:rsidR="009577F0">
        <w:rPr>
          <w:rFonts w:ascii="lato-regular" w:hAnsi="lato-regular"/>
          <w:color w:val="000000" w:themeColor="text1"/>
        </w:rPr>
        <w:t>1</w:t>
      </w:r>
      <w:r w:rsidR="002D0AE5">
        <w:rPr>
          <w:rFonts w:ascii="lato-regular" w:hAnsi="lato-regular"/>
          <w:color w:val="000000" w:themeColor="text1"/>
        </w:rPr>
        <w:t>4</w:t>
      </w:r>
      <w:r w:rsidRPr="009B12F9">
        <w:rPr>
          <w:rFonts w:ascii="lato-regular" w:hAnsi="lato-regular"/>
          <w:color w:val="000000" w:themeColor="text1"/>
        </w:rPr>
        <w:t xml:space="preserve"> </w:t>
      </w:r>
      <w:r w:rsidR="002D0AE5">
        <w:rPr>
          <w:rFonts w:ascii="lato-regular" w:hAnsi="lato-regular"/>
          <w:color w:val="000000" w:themeColor="text1"/>
        </w:rPr>
        <w:t>czerwca</w:t>
      </w:r>
      <w:r w:rsidRPr="009B12F9">
        <w:rPr>
          <w:rFonts w:ascii="lato-regular" w:hAnsi="lato-regular"/>
          <w:color w:val="000000" w:themeColor="text1"/>
        </w:rPr>
        <w:t xml:space="preserve"> 202</w:t>
      </w:r>
      <w:r w:rsidR="007B1AE7">
        <w:rPr>
          <w:rFonts w:ascii="lato-regular" w:hAnsi="lato-regular"/>
          <w:color w:val="000000" w:themeColor="text1"/>
        </w:rPr>
        <w:t>4</w:t>
      </w:r>
      <w:r w:rsidRPr="009B12F9">
        <w:rPr>
          <w:rFonts w:ascii="lato-regular" w:hAnsi="lato-regular"/>
          <w:color w:val="000000" w:themeColor="text1"/>
        </w:rPr>
        <w:t xml:space="preserve"> r. godz. 1</w:t>
      </w:r>
      <w:r w:rsidR="00C2680D" w:rsidRPr="009B12F9">
        <w:rPr>
          <w:rFonts w:ascii="lato-regular" w:hAnsi="lato-regular"/>
          <w:color w:val="000000" w:themeColor="text1"/>
        </w:rPr>
        <w:t>4</w:t>
      </w:r>
      <w:r w:rsidRPr="009B12F9">
        <w:rPr>
          <w:rFonts w:ascii="lato-regular" w:hAnsi="lato-regular"/>
          <w:color w:val="000000" w:themeColor="text1"/>
        </w:rPr>
        <w:t>:00 (termin otwarcia ofert podany w Ogłoszeniu o przetargu)”.</w:t>
      </w:r>
    </w:p>
    <w:bookmarkEnd w:id="1"/>
    <w:p w14:paraId="181CBB74" w14:textId="44A1658A" w:rsidR="00726477" w:rsidRPr="009B12F9" w:rsidRDefault="00726477" w:rsidP="00726477">
      <w:pPr>
        <w:pStyle w:val="NormalnyWeb"/>
        <w:shd w:val="clear" w:color="auto" w:fill="FFFFFF"/>
        <w:spacing w:before="75" w:beforeAutospacing="0" w:after="75" w:afterAutospacing="0"/>
        <w:jc w:val="both"/>
        <w:rPr>
          <w:rStyle w:val="Pogrubienie"/>
          <w:rFonts w:ascii="lato-regular" w:hAnsi="lato-regular"/>
          <w:color w:val="000000" w:themeColor="text1"/>
        </w:rPr>
      </w:pPr>
      <w:r w:rsidRPr="009B12F9">
        <w:rPr>
          <w:rStyle w:val="Pogrubienie"/>
          <w:rFonts w:ascii="lato-regular" w:hAnsi="lato-regular"/>
          <w:color w:val="000000" w:themeColor="text1"/>
        </w:rPr>
        <w:t xml:space="preserve">Otwarcie Ofert nastąpi w dniu </w:t>
      </w:r>
      <w:r w:rsidR="002D0AE5">
        <w:rPr>
          <w:rStyle w:val="Pogrubienie"/>
          <w:rFonts w:ascii="lato-regular" w:hAnsi="lato-regular"/>
          <w:color w:val="000000" w:themeColor="text1"/>
        </w:rPr>
        <w:t>14</w:t>
      </w:r>
      <w:r w:rsidRPr="009B12F9">
        <w:rPr>
          <w:rStyle w:val="Pogrubienie"/>
          <w:rFonts w:ascii="lato-regular" w:hAnsi="lato-regular"/>
          <w:color w:val="000000" w:themeColor="text1"/>
        </w:rPr>
        <w:t xml:space="preserve"> </w:t>
      </w:r>
      <w:bookmarkStart w:id="2" w:name="_Hlk103693537"/>
      <w:r w:rsidR="002D0AE5">
        <w:rPr>
          <w:rStyle w:val="Pogrubienie"/>
          <w:rFonts w:ascii="lato-regular" w:hAnsi="lato-regular"/>
          <w:color w:val="000000" w:themeColor="text1"/>
        </w:rPr>
        <w:t>czerwca</w:t>
      </w:r>
      <w:r w:rsidRPr="009B12F9">
        <w:rPr>
          <w:rStyle w:val="Pogrubienie"/>
          <w:rFonts w:ascii="lato-regular" w:hAnsi="lato-regular"/>
          <w:color w:val="000000" w:themeColor="text1"/>
        </w:rPr>
        <w:t xml:space="preserve"> 202</w:t>
      </w:r>
      <w:r w:rsidR="009B12F9" w:rsidRPr="009B12F9">
        <w:rPr>
          <w:rStyle w:val="Pogrubienie"/>
          <w:rFonts w:ascii="lato-regular" w:hAnsi="lato-regular"/>
          <w:color w:val="000000" w:themeColor="text1"/>
        </w:rPr>
        <w:t>4</w:t>
      </w:r>
      <w:r w:rsidRPr="009B12F9">
        <w:rPr>
          <w:rStyle w:val="Pogrubienie"/>
          <w:rFonts w:ascii="lato-regular" w:hAnsi="lato-regular"/>
          <w:color w:val="000000" w:themeColor="text1"/>
        </w:rPr>
        <w:t xml:space="preserve"> r. o godzinie 1</w:t>
      </w:r>
      <w:r w:rsidR="00430AE6" w:rsidRPr="009B12F9">
        <w:rPr>
          <w:rStyle w:val="Pogrubienie"/>
          <w:rFonts w:ascii="lato-regular" w:hAnsi="lato-regular"/>
          <w:color w:val="000000" w:themeColor="text1"/>
        </w:rPr>
        <w:t>4</w:t>
      </w:r>
      <w:r w:rsidRPr="009B12F9">
        <w:rPr>
          <w:rStyle w:val="Pogrubienie"/>
          <w:rFonts w:ascii="lato-regular" w:hAnsi="lato-regular"/>
          <w:color w:val="000000" w:themeColor="text1"/>
        </w:rPr>
        <w:t xml:space="preserve">:00 </w:t>
      </w:r>
      <w:bookmarkEnd w:id="2"/>
      <w:r w:rsidR="00A4158D" w:rsidRPr="009B12F9">
        <w:rPr>
          <w:rStyle w:val="Pogrubienie"/>
          <w:rFonts w:ascii="lato-regular" w:hAnsi="lato-regular"/>
          <w:color w:val="000000" w:themeColor="text1"/>
        </w:rPr>
        <w:t xml:space="preserve">przy ul. </w:t>
      </w:r>
      <w:proofErr w:type="spellStart"/>
      <w:r w:rsidR="00A4158D" w:rsidRPr="009B12F9">
        <w:rPr>
          <w:rStyle w:val="Pogrubienie"/>
          <w:rFonts w:ascii="lato-regular" w:hAnsi="lato-regular"/>
          <w:color w:val="000000" w:themeColor="text1"/>
        </w:rPr>
        <w:t>Hanasiewicza</w:t>
      </w:r>
      <w:proofErr w:type="spellEnd"/>
      <w:r w:rsidR="00A4158D" w:rsidRPr="009B12F9">
        <w:rPr>
          <w:rStyle w:val="Pogrubienie"/>
          <w:rFonts w:ascii="lato-regular" w:hAnsi="lato-regular"/>
          <w:color w:val="000000" w:themeColor="text1"/>
        </w:rPr>
        <w:t xml:space="preserve"> 17a</w:t>
      </w:r>
      <w:r w:rsidR="004B385C" w:rsidRPr="009B12F9">
        <w:rPr>
          <w:rStyle w:val="Pogrubienie"/>
          <w:rFonts w:ascii="lato-regular" w:hAnsi="lato-regular"/>
          <w:color w:val="000000" w:themeColor="text1"/>
        </w:rPr>
        <w:t>.</w:t>
      </w:r>
    </w:p>
    <w:p w14:paraId="4BAA98FB" w14:textId="66E23318" w:rsidR="0041018F" w:rsidRDefault="0041018F" w:rsidP="0041018F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000000" w:themeColor="text1"/>
        </w:rPr>
      </w:pPr>
      <w:bookmarkStart w:id="3" w:name="_Hlk104367570"/>
      <w:r>
        <w:rPr>
          <w:rStyle w:val="Pogrubienie"/>
          <w:rFonts w:ascii="lato-regular" w:hAnsi="lato-regular"/>
          <w:color w:val="000000" w:themeColor="text1"/>
        </w:rPr>
        <w:t xml:space="preserve">Najkorzystniejsza oferta zostanie wybrana w oparciu o kryterium ustalone przez Zamawiającego tj. maksymalny czynsz.  </w:t>
      </w:r>
      <w:bookmarkEnd w:id="3"/>
      <w:r w:rsidR="00003790" w:rsidRPr="009B12F9">
        <w:rPr>
          <w:rFonts w:ascii="lato-regular" w:hAnsi="lato-regular"/>
          <w:color w:val="000000" w:themeColor="text1"/>
        </w:rPr>
        <w:t>Dodatkowych informacji na temat przetargu udzielają pracownicy Wydziału Gospodarowania Mieniem Skarbu Państwa i Współpracy z Użytkownikami Wód, (17) 85-37-457, (e-</w:t>
      </w:r>
      <w:hyperlink r:id="rId6" w:history="1">
        <w:r w:rsidR="00003790" w:rsidRPr="008975BD">
          <w:rPr>
            <w:rStyle w:val="Hipercze"/>
            <w:rFonts w:ascii="lato-regular" w:hAnsi="lato-regular"/>
            <w:b/>
            <w:bCs/>
            <w:color w:val="000000" w:themeColor="text1"/>
          </w:rPr>
          <w:t>krzysztof.dzik@wody.gov.pl</w:t>
        </w:r>
      </w:hyperlink>
      <w:r w:rsidR="00003790" w:rsidRPr="008975BD">
        <w:rPr>
          <w:rFonts w:ascii="lato-regular" w:hAnsi="lato-regular"/>
          <w:color w:val="000000" w:themeColor="text1"/>
        </w:rPr>
        <w:t>. Wszelkie szczegóły dostępne na stronie </w:t>
      </w:r>
      <w:r w:rsidR="00003790" w:rsidRPr="00B314AC">
        <w:rPr>
          <w:rFonts w:ascii="lato-regular" w:hAnsi="lato-regular"/>
          <w:b/>
          <w:bCs/>
          <w:color w:val="000000" w:themeColor="text1"/>
        </w:rPr>
        <w:t xml:space="preserve">www.wodypolskie.bip.gov.pl  </w:t>
      </w:r>
      <w:r w:rsidR="00003790">
        <w:rPr>
          <w:rFonts w:ascii="lato-regular" w:hAnsi="lato-regular"/>
          <w:color w:val="000000" w:themeColor="text1"/>
        </w:rPr>
        <w:t xml:space="preserve">oraz </w:t>
      </w:r>
      <w:hyperlink r:id="rId7" w:history="1">
        <w:r w:rsidR="00003790" w:rsidRPr="00317780">
          <w:rPr>
            <w:rStyle w:val="Hipercze"/>
            <w:rFonts w:ascii="lato-regular" w:hAnsi="lato-regular"/>
            <w:b/>
            <w:bCs/>
          </w:rPr>
          <w:t>www.rzeszow.wody.gov.pl</w:t>
        </w:r>
      </w:hyperlink>
      <w:r w:rsidR="00003790" w:rsidRPr="008975BD">
        <w:rPr>
          <w:rFonts w:ascii="lato-regular" w:hAnsi="lato-regular"/>
          <w:color w:val="000000" w:themeColor="text1"/>
        </w:rPr>
        <w:t xml:space="preserve"> w zakładce: </w:t>
      </w:r>
      <w:proofErr w:type="spellStart"/>
      <w:r w:rsidR="00003790" w:rsidRPr="00B314AC">
        <w:rPr>
          <w:rFonts w:ascii="lato-regular" w:hAnsi="lato-regular"/>
          <w:color w:val="000000" w:themeColor="text1"/>
        </w:rPr>
        <w:t>zamowienia</w:t>
      </w:r>
      <w:proofErr w:type="spellEnd"/>
      <w:r w:rsidR="00003790" w:rsidRPr="00B314AC">
        <w:rPr>
          <w:rFonts w:ascii="lato-regular" w:hAnsi="lato-regular"/>
          <w:color w:val="000000" w:themeColor="text1"/>
        </w:rPr>
        <w:t>-publiczne/</w:t>
      </w:r>
      <w:proofErr w:type="spellStart"/>
      <w:r w:rsidR="00003790" w:rsidRPr="00B314AC">
        <w:rPr>
          <w:rFonts w:ascii="lato-regular" w:hAnsi="lato-regular"/>
          <w:color w:val="000000" w:themeColor="text1"/>
        </w:rPr>
        <w:t>zapytania-ofertowe-i-konkursy</w:t>
      </w:r>
      <w:proofErr w:type="spellEnd"/>
      <w:r w:rsidR="00003790" w:rsidRPr="008975BD">
        <w:rPr>
          <w:rFonts w:ascii="lato-regular" w:hAnsi="lato-regular"/>
          <w:color w:val="000000" w:themeColor="text1"/>
        </w:rPr>
        <w:t>.</w:t>
      </w:r>
    </w:p>
    <w:p w14:paraId="6ABBA042" w14:textId="77777777" w:rsidR="0041018F" w:rsidRDefault="0041018F" w:rsidP="0041018F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FF0000"/>
        </w:rPr>
      </w:pPr>
      <w:r>
        <w:rPr>
          <w:rStyle w:val="Pogrubienie"/>
          <w:rFonts w:ascii="lato-regular" w:hAnsi="lato-regular"/>
          <w:color w:val="000000" w:themeColor="text1"/>
        </w:rPr>
        <w:t>PGW WP RZGW w Rzeszowie zastrzega sobie możliwość zmiany i odwołania warunków przetargu i aukcji oraz zakończenia postępowania bez wyboru oferty.</w:t>
      </w:r>
    </w:p>
    <w:p w14:paraId="53F40F48" w14:textId="49332F4E" w:rsidR="00637897" w:rsidRPr="00D4323B" w:rsidRDefault="00637897" w:rsidP="0041018F">
      <w:pPr>
        <w:pStyle w:val="NormalnyWeb"/>
        <w:shd w:val="clear" w:color="auto" w:fill="FFFFFF"/>
        <w:spacing w:before="75" w:beforeAutospacing="0" w:after="75" w:afterAutospacing="0"/>
        <w:jc w:val="both"/>
        <w:rPr>
          <w:rFonts w:ascii="lato-regular" w:hAnsi="lato-regular"/>
          <w:color w:val="FF0000"/>
        </w:rPr>
      </w:pPr>
    </w:p>
    <w:sectPr w:rsidR="00637897" w:rsidRPr="00D4323B" w:rsidSect="0077320F">
      <w:footerReference w:type="first" r:id="rId8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D2F51" w14:textId="77777777" w:rsidR="0077320F" w:rsidRDefault="0077320F" w:rsidP="00CA75B1">
      <w:pPr>
        <w:spacing w:after="0" w:line="240" w:lineRule="auto"/>
      </w:pPr>
      <w:r>
        <w:separator/>
      </w:r>
    </w:p>
  </w:endnote>
  <w:endnote w:type="continuationSeparator" w:id="0">
    <w:p w14:paraId="1E9DAF25" w14:textId="77777777" w:rsidR="0077320F" w:rsidRDefault="0077320F" w:rsidP="00CA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4" w:name="_Hlk104367448"/>
  <w:p w14:paraId="67A7CF76" w14:textId="17B503D9" w:rsidR="00A5702D" w:rsidRPr="007356E4" w:rsidRDefault="00A15191" w:rsidP="00CA75B1">
    <w:pPr>
      <w:pStyle w:val="NormalnyWeb"/>
      <w:shd w:val="clear" w:color="auto" w:fill="FFFFFF"/>
      <w:spacing w:before="75" w:beforeAutospacing="0" w:after="75" w:afterAutospacing="0"/>
      <w:jc w:val="both"/>
      <w:rPr>
        <w:rStyle w:val="Uwydatnienie"/>
        <w:rFonts w:asciiTheme="minorHAnsi" w:hAnsiTheme="minorHAnsi" w:cstheme="minorHAnsi"/>
        <w:sz w:val="18"/>
        <w:szCs w:val="18"/>
      </w:rPr>
    </w:pPr>
    <w:r>
      <w:fldChar w:fldCharType="begin"/>
    </w:r>
    <w:r>
      <w:instrText xml:space="preserve"> HYPERLINK "https://krakow.wody.gov.pl/zamowienia-publiczne/postepowania-przetargowe/1299-ogloszenie-o-przetargu-na-oddanie-nieruchomosci-do-odplatnego-uzywania-na-podstawie-umowy-najmu-ktory-zostanie-przeprowadzony-zgodnie-z-zalaczonym-regulaminem-i-niniejszym-ogloszeniem" \l "_ftnref1" </w:instrText>
    </w:r>
    <w:r>
      <w:fldChar w:fldCharType="separate"/>
    </w:r>
    <w:r w:rsidR="00CA75B1" w:rsidRPr="007356E4">
      <w:rPr>
        <w:rStyle w:val="Hipercze"/>
        <w:rFonts w:asciiTheme="minorHAnsi" w:hAnsiTheme="minorHAnsi" w:cstheme="minorHAnsi"/>
        <w:i/>
        <w:iCs/>
        <w:color w:val="auto"/>
        <w:sz w:val="18"/>
        <w:szCs w:val="18"/>
        <w:u w:val="none"/>
      </w:rPr>
      <w:t>[1]</w:t>
    </w:r>
    <w:r>
      <w:rPr>
        <w:rStyle w:val="Hipercze"/>
        <w:rFonts w:asciiTheme="minorHAnsi" w:hAnsiTheme="minorHAnsi" w:cstheme="minorHAnsi"/>
        <w:i/>
        <w:iCs/>
        <w:color w:val="auto"/>
        <w:sz w:val="18"/>
        <w:szCs w:val="18"/>
        <w:u w:val="none"/>
      </w:rPr>
      <w:fldChar w:fldCharType="end"/>
    </w:r>
    <w:r w:rsidR="006909C4" w:rsidRPr="007356E4">
      <w:rPr>
        <w:rStyle w:val="Hipercze"/>
        <w:rFonts w:asciiTheme="minorHAnsi" w:hAnsiTheme="minorHAnsi" w:cstheme="minorHAnsi"/>
        <w:i/>
        <w:iCs/>
        <w:color w:val="auto"/>
        <w:sz w:val="18"/>
        <w:szCs w:val="18"/>
        <w:u w:val="none"/>
      </w:rPr>
      <w:t xml:space="preserve"> </w:t>
    </w:r>
    <w:r w:rsidR="00A5702D" w:rsidRPr="007356E4">
      <w:rPr>
        <w:rStyle w:val="Hipercze"/>
        <w:rFonts w:asciiTheme="minorHAnsi" w:hAnsiTheme="minorHAnsi" w:cstheme="minorHAnsi"/>
        <w:i/>
        <w:iCs/>
        <w:color w:val="auto"/>
        <w:sz w:val="18"/>
        <w:szCs w:val="18"/>
        <w:u w:val="none"/>
      </w:rPr>
      <w:t>Nieruchomość nie jest objęta</w:t>
    </w:r>
    <w:r w:rsidR="006909C4" w:rsidRPr="007356E4">
      <w:rPr>
        <w:rStyle w:val="Hipercze"/>
        <w:rFonts w:asciiTheme="minorHAnsi" w:hAnsiTheme="minorHAnsi" w:cstheme="minorHAnsi"/>
        <w:i/>
        <w:iCs/>
        <w:color w:val="auto"/>
        <w:sz w:val="18"/>
        <w:szCs w:val="18"/>
        <w:u w:val="none"/>
      </w:rPr>
      <w:t xml:space="preserve"> zobowiązaniami oraz nie jest obciążona oraz zadłużona</w:t>
    </w:r>
    <w:r w:rsidR="00A5702D" w:rsidRPr="007356E4">
      <w:rPr>
        <w:rStyle w:val="Hipercze"/>
        <w:rFonts w:asciiTheme="minorHAnsi" w:hAnsiTheme="minorHAnsi" w:cstheme="minorHAnsi"/>
        <w:i/>
        <w:iCs/>
        <w:color w:val="auto"/>
        <w:sz w:val="18"/>
        <w:szCs w:val="18"/>
        <w:u w:val="none"/>
      </w:rPr>
      <w:t xml:space="preserve"> </w:t>
    </w:r>
    <w:r w:rsidR="00CA75B1" w:rsidRPr="007356E4">
      <w:rPr>
        <w:rStyle w:val="Uwydatnienie"/>
        <w:rFonts w:asciiTheme="minorHAnsi" w:hAnsiTheme="minorHAnsi" w:cstheme="minorHAnsi"/>
        <w:sz w:val="18"/>
        <w:szCs w:val="18"/>
      </w:rPr>
      <w:t> </w:t>
    </w:r>
  </w:p>
  <w:p w14:paraId="1CF7C496" w14:textId="5A79CB83" w:rsidR="00CA75B1" w:rsidRPr="007356E4" w:rsidRDefault="00A5702D" w:rsidP="00CA75B1">
    <w:pPr>
      <w:pStyle w:val="NormalnyWeb"/>
      <w:shd w:val="clear" w:color="auto" w:fill="FFFFFF"/>
      <w:spacing w:before="75" w:beforeAutospacing="0" w:after="75" w:afterAutospacing="0"/>
      <w:jc w:val="both"/>
      <w:rPr>
        <w:rFonts w:asciiTheme="minorHAnsi" w:hAnsiTheme="minorHAnsi" w:cstheme="minorHAnsi"/>
        <w:sz w:val="18"/>
        <w:szCs w:val="18"/>
      </w:rPr>
    </w:pPr>
    <w:r w:rsidRPr="007356E4">
      <w:rPr>
        <w:rStyle w:val="Uwydatnienie"/>
        <w:rFonts w:asciiTheme="minorHAnsi" w:hAnsiTheme="minorHAnsi" w:cstheme="minorHAnsi"/>
        <w:sz w:val="18"/>
        <w:szCs w:val="18"/>
      </w:rPr>
      <w:t>[2]</w:t>
    </w:r>
    <w:r w:rsidR="00CA75B1" w:rsidRPr="007356E4">
      <w:rPr>
        <w:rStyle w:val="Uwydatnienie"/>
        <w:rFonts w:asciiTheme="minorHAnsi" w:hAnsiTheme="minorHAnsi" w:cstheme="minorHAnsi"/>
        <w:sz w:val="18"/>
        <w:szCs w:val="18"/>
      </w:rPr>
      <w:t>Wysokość</w:t>
    </w:r>
    <w:r w:rsidR="00DE2538">
      <w:rPr>
        <w:rStyle w:val="Uwydatnienie"/>
        <w:rFonts w:asciiTheme="minorHAnsi" w:hAnsiTheme="minorHAnsi" w:cstheme="minorHAnsi"/>
        <w:sz w:val="18"/>
        <w:szCs w:val="18"/>
      </w:rPr>
      <w:t xml:space="preserve"> wywoławczego</w:t>
    </w:r>
    <w:r w:rsidR="00CA75B1" w:rsidRPr="007356E4">
      <w:rPr>
        <w:rStyle w:val="Uwydatnienie"/>
        <w:rFonts w:asciiTheme="minorHAnsi" w:hAnsiTheme="minorHAnsi" w:cstheme="minorHAnsi"/>
        <w:sz w:val="18"/>
        <w:szCs w:val="18"/>
      </w:rPr>
      <w:t xml:space="preserve"> czynszu </w:t>
    </w:r>
    <w:r w:rsidR="00051B79">
      <w:rPr>
        <w:rStyle w:val="Uwydatnienie"/>
        <w:rFonts w:asciiTheme="minorHAnsi" w:hAnsiTheme="minorHAnsi" w:cstheme="minorHAnsi"/>
        <w:sz w:val="18"/>
        <w:szCs w:val="18"/>
      </w:rPr>
      <w:t>dzierżawy</w:t>
    </w:r>
    <w:r w:rsidR="0068715A">
      <w:rPr>
        <w:rStyle w:val="Uwydatnienie"/>
        <w:rFonts w:asciiTheme="minorHAnsi" w:hAnsiTheme="minorHAnsi" w:cstheme="minorHAnsi"/>
        <w:sz w:val="18"/>
        <w:szCs w:val="18"/>
      </w:rPr>
      <w:t>, ustalona na podstawie operatu szacunkowego</w:t>
    </w:r>
  </w:p>
  <w:p w14:paraId="683D5E25" w14:textId="0A88712F" w:rsidR="00CA75B1" w:rsidRDefault="00000000" w:rsidP="00CA75B1">
    <w:pPr>
      <w:pStyle w:val="NormalnyWeb"/>
      <w:shd w:val="clear" w:color="auto" w:fill="FFFFFF"/>
      <w:spacing w:before="75" w:beforeAutospacing="0" w:after="75" w:afterAutospacing="0"/>
      <w:jc w:val="both"/>
      <w:rPr>
        <w:rFonts w:ascii="lato-regular" w:hAnsi="lato-regular"/>
        <w:color w:val="383838"/>
        <w:sz w:val="34"/>
        <w:szCs w:val="34"/>
      </w:rPr>
    </w:pPr>
    <w:hyperlink r:id="rId1" w:anchor="_ftnref2" w:history="1">
      <w:r w:rsidR="00CA75B1" w:rsidRPr="00C5429E">
        <w:rPr>
          <w:rStyle w:val="Hipercze"/>
          <w:rFonts w:asciiTheme="minorHAnsi" w:hAnsiTheme="minorHAnsi" w:cstheme="minorHAnsi"/>
          <w:i/>
          <w:iCs/>
          <w:color w:val="auto"/>
          <w:sz w:val="18"/>
          <w:szCs w:val="18"/>
          <w:u w:val="none"/>
        </w:rPr>
        <w:t>[</w:t>
      </w:r>
      <w:r w:rsidR="006909C4" w:rsidRPr="00C5429E">
        <w:rPr>
          <w:rStyle w:val="Hipercze"/>
          <w:rFonts w:asciiTheme="minorHAnsi" w:hAnsiTheme="minorHAnsi" w:cstheme="minorHAnsi"/>
          <w:i/>
          <w:iCs/>
          <w:color w:val="auto"/>
          <w:sz w:val="18"/>
          <w:szCs w:val="18"/>
          <w:u w:val="none"/>
        </w:rPr>
        <w:t>3</w:t>
      </w:r>
      <w:r w:rsidR="00CA75B1" w:rsidRPr="007356E4">
        <w:rPr>
          <w:rStyle w:val="Hipercze"/>
          <w:rFonts w:asciiTheme="minorHAnsi" w:hAnsiTheme="minorHAnsi" w:cstheme="minorHAnsi"/>
          <w:i/>
          <w:iCs/>
          <w:color w:val="auto"/>
          <w:sz w:val="18"/>
          <w:szCs w:val="18"/>
        </w:rPr>
        <w:t>]</w:t>
      </w:r>
    </w:hyperlink>
    <w:r w:rsidR="00CA75B1" w:rsidRPr="007356E4">
      <w:rPr>
        <w:rStyle w:val="Uwydatnienie"/>
        <w:rFonts w:asciiTheme="minorHAnsi" w:hAnsiTheme="minorHAnsi" w:cstheme="minorHAnsi"/>
        <w:sz w:val="18"/>
        <w:szCs w:val="18"/>
      </w:rPr>
      <w:t xml:space="preserve"> Kwota stanowi wysokość </w:t>
    </w:r>
    <w:r w:rsidR="00051B79">
      <w:rPr>
        <w:rStyle w:val="Uwydatnienie"/>
        <w:rFonts w:asciiTheme="minorHAnsi" w:hAnsiTheme="minorHAnsi" w:cstheme="minorHAnsi"/>
        <w:sz w:val="18"/>
        <w:szCs w:val="18"/>
      </w:rPr>
      <w:t>½ rocznego</w:t>
    </w:r>
    <w:r w:rsidR="00CA75B1" w:rsidRPr="007356E4">
      <w:rPr>
        <w:rStyle w:val="Uwydatnienie"/>
        <w:rFonts w:asciiTheme="minorHAnsi" w:hAnsiTheme="minorHAnsi" w:cstheme="minorHAnsi"/>
        <w:sz w:val="18"/>
        <w:szCs w:val="18"/>
      </w:rPr>
      <w:t xml:space="preserve"> wywoławczego czynszu </w:t>
    </w:r>
    <w:r w:rsidR="00051B79">
      <w:rPr>
        <w:rStyle w:val="Uwydatnienie"/>
        <w:rFonts w:asciiTheme="minorHAnsi" w:hAnsiTheme="minorHAnsi" w:cstheme="minorHAnsi"/>
        <w:sz w:val="18"/>
        <w:szCs w:val="18"/>
      </w:rPr>
      <w:t>dzierżawy netto</w:t>
    </w:r>
    <w:r w:rsidR="00CA75B1">
      <w:rPr>
        <w:rStyle w:val="Uwydatnienie"/>
        <w:rFonts w:ascii="lato-regular" w:hAnsi="lato-regular"/>
        <w:color w:val="383838"/>
        <w:sz w:val="16"/>
        <w:szCs w:val="16"/>
      </w:rPr>
      <w:t>.</w:t>
    </w:r>
  </w:p>
  <w:bookmarkEnd w:id="4"/>
  <w:p w14:paraId="04F743FC" w14:textId="77777777" w:rsidR="00CA75B1" w:rsidRDefault="00CA7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37E90A" w14:textId="77777777" w:rsidR="0077320F" w:rsidRDefault="0077320F" w:rsidP="00CA75B1">
      <w:pPr>
        <w:spacing w:after="0" w:line="240" w:lineRule="auto"/>
      </w:pPr>
      <w:r>
        <w:separator/>
      </w:r>
    </w:p>
  </w:footnote>
  <w:footnote w:type="continuationSeparator" w:id="0">
    <w:p w14:paraId="65427BF4" w14:textId="77777777" w:rsidR="0077320F" w:rsidRDefault="0077320F" w:rsidP="00CA7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97"/>
    <w:rsid w:val="00003790"/>
    <w:rsid w:val="00023172"/>
    <w:rsid w:val="00051B79"/>
    <w:rsid w:val="00055EA3"/>
    <w:rsid w:val="00062032"/>
    <w:rsid w:val="0006519B"/>
    <w:rsid w:val="0007368A"/>
    <w:rsid w:val="0009046E"/>
    <w:rsid w:val="00096850"/>
    <w:rsid w:val="00110569"/>
    <w:rsid w:val="001549CF"/>
    <w:rsid w:val="00194BE7"/>
    <w:rsid w:val="00232F7D"/>
    <w:rsid w:val="00277517"/>
    <w:rsid w:val="002D0AE5"/>
    <w:rsid w:val="00323E29"/>
    <w:rsid w:val="00387D5F"/>
    <w:rsid w:val="003B1BCD"/>
    <w:rsid w:val="003D0458"/>
    <w:rsid w:val="0041018F"/>
    <w:rsid w:val="00430AE6"/>
    <w:rsid w:val="0046118C"/>
    <w:rsid w:val="004B385C"/>
    <w:rsid w:val="00505D64"/>
    <w:rsid w:val="005B34FE"/>
    <w:rsid w:val="005F3A0E"/>
    <w:rsid w:val="00604AF0"/>
    <w:rsid w:val="00624789"/>
    <w:rsid w:val="00637897"/>
    <w:rsid w:val="00661B61"/>
    <w:rsid w:val="0068715A"/>
    <w:rsid w:val="006909C4"/>
    <w:rsid w:val="006F6360"/>
    <w:rsid w:val="00726477"/>
    <w:rsid w:val="007356E4"/>
    <w:rsid w:val="00742718"/>
    <w:rsid w:val="0077320F"/>
    <w:rsid w:val="007B1AE7"/>
    <w:rsid w:val="007D3545"/>
    <w:rsid w:val="007F4FF1"/>
    <w:rsid w:val="00830415"/>
    <w:rsid w:val="008975BD"/>
    <w:rsid w:val="008E785E"/>
    <w:rsid w:val="00950177"/>
    <w:rsid w:val="009577F0"/>
    <w:rsid w:val="009A204C"/>
    <w:rsid w:val="009A299B"/>
    <w:rsid w:val="009B12F9"/>
    <w:rsid w:val="009E07F1"/>
    <w:rsid w:val="00A15191"/>
    <w:rsid w:val="00A40625"/>
    <w:rsid w:val="00A4158D"/>
    <w:rsid w:val="00A5702D"/>
    <w:rsid w:val="00AC12FD"/>
    <w:rsid w:val="00B63C90"/>
    <w:rsid w:val="00B6647F"/>
    <w:rsid w:val="00B83A5A"/>
    <w:rsid w:val="00BC003A"/>
    <w:rsid w:val="00BD4169"/>
    <w:rsid w:val="00C06FCC"/>
    <w:rsid w:val="00C2680D"/>
    <w:rsid w:val="00C4621A"/>
    <w:rsid w:val="00C5429E"/>
    <w:rsid w:val="00CA75B1"/>
    <w:rsid w:val="00CD44D8"/>
    <w:rsid w:val="00D4323B"/>
    <w:rsid w:val="00D55621"/>
    <w:rsid w:val="00D625E8"/>
    <w:rsid w:val="00DA3ACB"/>
    <w:rsid w:val="00DB669F"/>
    <w:rsid w:val="00DE2538"/>
    <w:rsid w:val="00DE4231"/>
    <w:rsid w:val="00EB2BA0"/>
    <w:rsid w:val="00EE39D0"/>
    <w:rsid w:val="00F11A28"/>
    <w:rsid w:val="00F21FA7"/>
    <w:rsid w:val="00F82AE4"/>
    <w:rsid w:val="00FA01FB"/>
    <w:rsid w:val="00F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2E0D0"/>
  <w15:chartTrackingRefBased/>
  <w15:docId w15:val="{4783ED0E-B3C1-4F76-8C1D-89845B40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47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647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26477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58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5B1"/>
  </w:style>
  <w:style w:type="paragraph" w:styleId="Stopka">
    <w:name w:val="footer"/>
    <w:basedOn w:val="Normalny"/>
    <w:link w:val="StopkaZnak"/>
    <w:uiPriority w:val="99"/>
    <w:unhideWhenUsed/>
    <w:rsid w:val="00C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5B1"/>
  </w:style>
  <w:style w:type="character" w:styleId="Odwoaniedokomentarza">
    <w:name w:val="annotation reference"/>
    <w:basedOn w:val="Domylnaczcionkaakapitu"/>
    <w:uiPriority w:val="99"/>
    <w:semiHidden/>
    <w:unhideWhenUsed/>
    <w:rsid w:val="00DE42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2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2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2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23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D3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8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zeszow.wody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zysztof.dzik@wody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rakow.wody.gov.pl/zamowienia-publiczne/postepowania-przetargowe/1299-ogloszenie-o-przetargu-na-oddanie-nieruchomosci-do-odplatnego-uzywania-na-podstawie-umowy-najmu-ktory-zostanie-przeprowadzony-zgodnie-z-zalaczonym-regulaminem-i-niniejszym-ogloszeni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Dzik (RZGW Rzeszów)</dc:creator>
  <cp:keywords/>
  <dc:description/>
  <cp:lastModifiedBy>Krzysztof Dzik (RZGW Rzeszów)</cp:lastModifiedBy>
  <cp:revision>4</cp:revision>
  <dcterms:created xsi:type="dcterms:W3CDTF">2024-04-11T12:37:00Z</dcterms:created>
  <dcterms:modified xsi:type="dcterms:W3CDTF">2024-04-12T09:45:00Z</dcterms:modified>
</cp:coreProperties>
</file>